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9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9C">
        <w:rPr>
          <w:rFonts w:ascii="Times New Roman" w:hAnsi="Times New Roman" w:cs="Times New Roman"/>
          <w:b/>
          <w:sz w:val="32"/>
          <w:szCs w:val="32"/>
        </w:rPr>
        <w:t>Хвощеватовского сельского поселения</w:t>
      </w: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9C">
        <w:rPr>
          <w:rFonts w:ascii="Times New Roman" w:hAnsi="Times New Roman" w:cs="Times New Roman"/>
          <w:b/>
          <w:sz w:val="32"/>
          <w:szCs w:val="32"/>
        </w:rPr>
        <w:t>Нижнедевицкого муниципального района</w:t>
      </w: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9C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9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E1E35" w:rsidRPr="00E06A9C" w:rsidRDefault="00EE1E35" w:rsidP="00EE1E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06A9C">
        <w:rPr>
          <w:rStyle w:val="a5"/>
          <w:sz w:val="32"/>
          <w:szCs w:val="32"/>
        </w:rPr>
        <w:t> </w:t>
      </w:r>
    </w:p>
    <w:p w:rsidR="00EE1E35" w:rsidRDefault="00EE1E35" w:rsidP="00EE1E35">
      <w:pPr>
        <w:pStyle w:val="a3"/>
        <w:jc w:val="both"/>
        <w:rPr>
          <w:rStyle w:val="a5"/>
          <w:b w:val="0"/>
          <w:sz w:val="28"/>
          <w:szCs w:val="28"/>
          <w:u w:val="single"/>
        </w:rPr>
      </w:pPr>
      <w:r>
        <w:rPr>
          <w:rStyle w:val="a5"/>
          <w:b w:val="0"/>
          <w:sz w:val="28"/>
          <w:szCs w:val="28"/>
          <w:u w:val="single"/>
        </w:rPr>
        <w:t>от 25.12.2023 г.№44</w:t>
      </w:r>
    </w:p>
    <w:p w:rsidR="00EE1E35" w:rsidRPr="00E06A9C" w:rsidRDefault="00EE1E35" w:rsidP="00EE1E35">
      <w:pPr>
        <w:pStyle w:val="a3"/>
        <w:jc w:val="both"/>
        <w:rPr>
          <w:rStyle w:val="a5"/>
          <w:b w:val="0"/>
          <w:sz w:val="20"/>
          <w:szCs w:val="20"/>
        </w:rPr>
      </w:pPr>
      <w:r w:rsidRPr="00E06A9C">
        <w:rPr>
          <w:rStyle w:val="a5"/>
          <w:b w:val="0"/>
          <w:sz w:val="20"/>
          <w:szCs w:val="20"/>
        </w:rPr>
        <w:t>пос</w:t>
      </w:r>
      <w:proofErr w:type="gramStart"/>
      <w:r w:rsidRPr="00E06A9C">
        <w:rPr>
          <w:rStyle w:val="a5"/>
          <w:b w:val="0"/>
          <w:sz w:val="20"/>
          <w:szCs w:val="20"/>
        </w:rPr>
        <w:t>.с</w:t>
      </w:r>
      <w:proofErr w:type="gramEnd"/>
      <w:r w:rsidRPr="00E06A9C">
        <w:rPr>
          <w:rStyle w:val="a5"/>
          <w:b w:val="0"/>
          <w:sz w:val="20"/>
          <w:szCs w:val="20"/>
        </w:rPr>
        <w:t>/за «Кучугуровский»</w:t>
      </w:r>
    </w:p>
    <w:p w:rsidR="00EE1E35" w:rsidRPr="00E06A9C" w:rsidRDefault="00EE1E35" w:rsidP="00EE1E35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E1E35" w:rsidRPr="00E06A9C" w:rsidRDefault="00EE1E35" w:rsidP="00EE1E35">
      <w:pPr>
        <w:pStyle w:val="a3"/>
        <w:jc w:val="both"/>
        <w:rPr>
          <w:rStyle w:val="a5"/>
          <w:b w:val="0"/>
        </w:rPr>
      </w:pPr>
      <w:r w:rsidRPr="00E06A9C">
        <w:rPr>
          <w:rStyle w:val="a5"/>
          <w:b w:val="0"/>
          <w:sz w:val="28"/>
          <w:szCs w:val="28"/>
        </w:rPr>
        <w:t xml:space="preserve">Об утверждении плана мероприятий </w:t>
      </w:r>
    </w:p>
    <w:p w:rsidR="00EE1E35" w:rsidRPr="00E06A9C" w:rsidRDefault="00EE1E35" w:rsidP="00EE1E35">
      <w:pPr>
        <w:pStyle w:val="a3"/>
        <w:jc w:val="both"/>
        <w:rPr>
          <w:rStyle w:val="a5"/>
          <w:b w:val="0"/>
          <w:sz w:val="28"/>
          <w:szCs w:val="28"/>
        </w:rPr>
      </w:pPr>
      <w:r w:rsidRPr="00E06A9C">
        <w:rPr>
          <w:rStyle w:val="a5"/>
          <w:b w:val="0"/>
          <w:sz w:val="28"/>
          <w:szCs w:val="28"/>
        </w:rPr>
        <w:t xml:space="preserve">по противодействию коррупции </w:t>
      </w:r>
    </w:p>
    <w:p w:rsidR="00EE1E35" w:rsidRPr="00E06A9C" w:rsidRDefault="00EE1E35" w:rsidP="00EE1E35">
      <w:pPr>
        <w:pStyle w:val="a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 Хвощеватовском </w:t>
      </w:r>
      <w:r w:rsidRPr="00E06A9C">
        <w:rPr>
          <w:rStyle w:val="a5"/>
          <w:b w:val="0"/>
          <w:sz w:val="28"/>
          <w:szCs w:val="28"/>
        </w:rPr>
        <w:t xml:space="preserve"> сельском поселении</w:t>
      </w:r>
    </w:p>
    <w:p w:rsidR="00EE1E35" w:rsidRPr="00E06A9C" w:rsidRDefault="00EE1E35" w:rsidP="00EE1E3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b w:val="0"/>
          <w:sz w:val="28"/>
          <w:szCs w:val="28"/>
        </w:rPr>
        <w:t xml:space="preserve">на 2024 – 2025 </w:t>
      </w:r>
      <w:r w:rsidRPr="00E06A9C">
        <w:rPr>
          <w:rStyle w:val="a5"/>
          <w:b w:val="0"/>
          <w:sz w:val="28"/>
          <w:szCs w:val="28"/>
        </w:rPr>
        <w:t>годы</w:t>
      </w:r>
    </w:p>
    <w:p w:rsidR="00EE1E35" w:rsidRPr="00E06A9C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A9C">
        <w:rPr>
          <w:rStyle w:val="a5"/>
          <w:b w:val="0"/>
          <w:sz w:val="28"/>
          <w:szCs w:val="28"/>
        </w:rPr>
        <w:t>  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                        от  16.08.2021 № 478 «О национальном плане противодействия коррупции на 2021-204 годы »  в целях обеспечения комплексного подхода к реализации мер по противодействию коррупции: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1.Утвердить план мероприятий по противодействию коррупции в  Хвощеватовском сельском поселении на 2024–2025 годы согласно приложению.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2. Настоящее распоряжение  подлежит размещению в сети Интернет на официальном сайте администрации сельского поселения.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Хвощеватовского 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Н.И.Чернышова</w:t>
      </w:r>
      <w:proofErr w:type="spellEnd"/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E1E35" w:rsidRDefault="00EE1E35" w:rsidP="00EE1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E1E35" w:rsidRPr="00E06A9C" w:rsidRDefault="00EE1E35" w:rsidP="00EE1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Хвощеватовского сельского поселения </w:t>
      </w:r>
    </w:p>
    <w:p w:rsidR="00EE1E35" w:rsidRPr="00E06A9C" w:rsidRDefault="00EE1E35" w:rsidP="00EE1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«25.12. 2023</w:t>
      </w:r>
      <w:r w:rsidRPr="00E06A9C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44</w:t>
      </w:r>
    </w:p>
    <w:p w:rsidR="00EE1E35" w:rsidRPr="00E06A9C" w:rsidRDefault="00EE1E35" w:rsidP="00EE1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6A9C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EE1E35" w:rsidRDefault="00EE1E35" w:rsidP="00EE1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6A9C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ПО ПРОТИВОДЕЙСТВИЮ КОРРУПЦИИ</w:t>
      </w:r>
    </w:p>
    <w:p w:rsidR="00EE1E35" w:rsidRDefault="00EE1E35" w:rsidP="00EE1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ХВОЩЕВАТОВСКОМ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ПОСЕЛЕНИИИ НА 2024-2025 ГОДЫ</w:t>
      </w:r>
    </w:p>
    <w:p w:rsidR="00EE1E35" w:rsidRDefault="00EE1E35" w:rsidP="00EE1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576"/>
        <w:gridCol w:w="3273"/>
        <w:gridCol w:w="1905"/>
        <w:gridCol w:w="1913"/>
        <w:gridCol w:w="2965"/>
      </w:tblGrid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a6"/>
                <w:bCs/>
                <w:color w:val="000000"/>
                <w:sz w:val="24"/>
                <w:szCs w:val="24"/>
                <w:shd w:val="clear" w:color="auto" w:fill="FFFFFF"/>
              </w:rPr>
              <w:t>Проведение мероприятий по предупреждению коррупции в администрации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законодательства Российской Федерации и выполнением мероприятий  по  противодействию  коррупции  на соответствующий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экспертизы нормативных правовых актов и повышение ее результативности. Разработка рекомендаций и проектов нормативн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администрации сельского поселения, ответственный за экспертизу НПА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Соблюдение установленного порядка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факторы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установленном порядке проектов НПА и  НПА на официальном сайте администрации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факторов, создающих условия для проявления коррупции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противодействия коррупции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Содействие работе правоохранительных органов по выявлению коррупционных правонарушений                      Обеспечение открытости при решении вопросов, связанных с профилактикой коррупционных и иных правонарушений, всестороннее содействие СМИ в освещении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в поселении</w:t>
            </w:r>
          </w:p>
        </w:tc>
      </w:tr>
      <w:tr w:rsidR="00EE1E35" w:rsidTr="00FB6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 при предоставлении муниципальных услуг администрацией  сельского поселения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и специалисты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E1E35" w:rsidTr="00FB6FB0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</w:tc>
      </w:tr>
      <w:tr w:rsidR="00EE1E35" w:rsidTr="00FB6FB0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по противодействию коррупции</w:t>
            </w:r>
          </w:p>
        </w:tc>
      </w:tr>
      <w:tr w:rsidR="00EE1E35" w:rsidTr="00FB6FB0">
        <w:trPr>
          <w:trHeight w:val="1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телефона доверия, позволяющего гражданам сообщать об известных им фактах коррупции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решение вопросов и проблем жителей поселения,  повышение доверия населения к органам местного самоуправления, повышение эффективности по противодействию коррупции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  обращений граждан на действия (бездействие) должностных  лиц органов местного самоуправления в рамках соблюдения  законодательства по противодействию коррупции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 гг.</w:t>
            </w:r>
          </w:p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открытости при проведении служебных проверок по фактам обращений граждан Повышение эффективности работы по противодействию коррупции, проведение служебных проверок по фактам коррупции</w:t>
            </w:r>
          </w:p>
        </w:tc>
      </w:tr>
      <w:tr w:rsidR="00EE1E35" w:rsidTr="00FB6FB0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Оптимизация предоставления муниципальных услуг путем внедрения в деятельность администрации административных регламентов предоставления муниципальных услуг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оказания муниципальных услуг населению</w:t>
            </w:r>
          </w:p>
        </w:tc>
      </w:tr>
      <w:tr w:rsidR="00EE1E35" w:rsidTr="00FB6FB0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EE1E35" w:rsidTr="00FB6FB0">
        <w:trPr>
          <w:trHeight w:val="1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мер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  службы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</w:tr>
      <w:tr w:rsidR="00EE1E35" w:rsidTr="00FB6FB0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представления лицами, замещающими должности муниципальной службы в администрации сельского поселения сведений о своих доходах, расходах, об имуществе и обязательствах имущественного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Воронежской области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 2024 и 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полных и достоверных сведений о доходах лицами, на которых распространяется такая обязанность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 при представлении сведений  о доходах</w:t>
            </w:r>
          </w:p>
        </w:tc>
      </w:tr>
      <w:tr w:rsidR="00EE1E35" w:rsidTr="00FB6FB0">
        <w:trPr>
          <w:trHeight w:val="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сведений о доходах, расходах, об имуществе и обязательствах имущественного характера  лиц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замещающих должности муниципальной службы в администрации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поселения,а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также руководителей подведомственных учреждений,  их супруги( супруга) и несовершеннолетних детей на официальном сайте в сети « Интернет» в порядке,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установленном нормативными правовыми актами РФ и Воронежской области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2024 и 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открытости деятельности органов власти по соблюдению требований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законодательства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E1E35" w:rsidTr="00FB6FB0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сферах, где наиболее высоки коррупционные риски (земельные и имущественные отношения, поддержка субъектов малого и среднего предпринимательства, жилищно-коммунальное хозяйство, образование, предоставление гражданам жилых помещений)</w:t>
            </w:r>
          </w:p>
        </w:tc>
      </w:tr>
      <w:tr w:rsidR="00EE1E35" w:rsidTr="00FB6FB0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по противодействию коррупции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администрации  сельского поселения о предстоящих торгах по продаже, предоставлению в аренду муниципального имущества и результатах проведенных торгов</w:t>
            </w:r>
          </w:p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муниципального имущества, муниципальных ресурсов, передачи прав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 отчуждение такого имущества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по противодействию коррупции</w:t>
            </w:r>
          </w:p>
        </w:tc>
      </w:tr>
      <w:tr w:rsidR="00EE1E35" w:rsidTr="00FB6FB0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контроля, выявление и пресечение коррупционных правонарушений при осуществлении реконструкции, капитального ремонта, ремонта автомобильных дорог местного значения в границах сельского поселения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по противодействию коррупции</w:t>
            </w:r>
          </w:p>
        </w:tc>
      </w:tr>
      <w:tr w:rsidR="00EE1E35" w:rsidTr="00FB6FB0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 при принятии решений по его использованию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2024-2025 гг.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сельского поселения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35" w:rsidRDefault="00EE1E35" w:rsidP="00FB6F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по противодействию коррупции</w:t>
            </w:r>
          </w:p>
        </w:tc>
      </w:tr>
    </w:tbl>
    <w:p w:rsidR="00EE1E35" w:rsidRDefault="00EE1E35" w:rsidP="00EE1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E35" w:rsidRDefault="00EE1E35" w:rsidP="00EE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E35" w:rsidRDefault="00EE1E35" w:rsidP="00EE1E35"/>
    <w:p w:rsidR="00606B11" w:rsidRDefault="00606B11"/>
    <w:sectPr w:rsidR="00606B11" w:rsidSect="004D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E35"/>
    <w:rsid w:val="00606B11"/>
    <w:rsid w:val="00E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35"/>
    <w:pPr>
      <w:spacing w:after="0" w:line="240" w:lineRule="auto"/>
    </w:pPr>
  </w:style>
  <w:style w:type="table" w:styleId="a4">
    <w:name w:val="Table Grid"/>
    <w:basedOn w:val="a1"/>
    <w:uiPriority w:val="59"/>
    <w:rsid w:val="00EE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E1E35"/>
    <w:rPr>
      <w:b/>
      <w:bCs/>
    </w:rPr>
  </w:style>
  <w:style w:type="character" w:styleId="a6">
    <w:name w:val="Emphasis"/>
    <w:basedOn w:val="a0"/>
    <w:uiPriority w:val="20"/>
    <w:qFormat/>
    <w:rsid w:val="00EE1E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2024-07-02T06:07:00Z</dcterms:created>
  <dcterms:modified xsi:type="dcterms:W3CDTF">2024-07-02T06:08:00Z</dcterms:modified>
</cp:coreProperties>
</file>